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292" w:h="1178" w:hRule="exact" w:wrap="none" w:vAnchor="page" w:hAnchor="page" w:x="1639" w:y="114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ДЕПАРТАМЕНТ</w:t>
      </w:r>
    </w:p>
    <w:p>
      <w:pPr>
        <w:pStyle w:val="Style3"/>
        <w:framePr w:w="9292" w:h="1178" w:hRule="exact" w:wrap="none" w:vAnchor="page" w:hAnchor="page" w:x="1639" w:y="114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ИМУЩЕСТВЕННЫХ И ЗЕМЕЛЬНЫХ ОТНОШЕНИЙ</w:t>
        <w:br/>
        <w:t>ВОРОНЕЖСКОЙ ОБЛАСТИ</w:t>
      </w:r>
    </w:p>
    <w:p>
      <w:pPr>
        <w:pStyle w:val="Style5"/>
        <w:framePr w:w="9292" w:h="504" w:hRule="exact" w:wrap="none" w:vAnchor="page" w:hAnchor="page" w:x="1639" w:y="246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пл. Ленина, 12, г. Воронеж, 394006, тел.(473) 212-73-65,212-73-89, факс (473) 277-93-00,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e-mail </w:t>
      </w:r>
      <w:r>
        <w:fldChar w:fldCharType="begin"/>
      </w:r>
      <w:r>
        <w:rPr>
          <w:color w:val="000000"/>
        </w:rPr>
        <w:instrText> HYPERLINK "mailto:dizo@govvm.ru"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dizo@govvm.ru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br/>
      </w:r>
      <w:r>
        <w:rPr>
          <w:rStyle w:val="CharStyle7"/>
        </w:rPr>
        <w:t>ОГРН 1023601570904, ИНН/КПП 3666057069/36660 1001</w:t>
      </w:r>
    </w:p>
    <w:p>
      <w:pPr>
        <w:pStyle w:val="Style8"/>
        <w:framePr w:w="9292" w:h="1762" w:hRule="exact" w:wrap="none" w:vAnchor="page" w:hAnchor="page" w:x="1639" w:y="3134"/>
        <w:tabs>
          <w:tab w:leader="none" w:pos="3580" w:val="left"/>
          <w:tab w:leader="none" w:pos="5469" w:val="left"/>
        </w:tabs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0" w:firstLine="640"/>
      </w:pPr>
      <w:r>
        <w:rPr>
          <w:rStyle w:val="CharStyle10"/>
        </w:rPr>
        <w:t>О</w:t>
      </w:r>
      <w:r>
        <w:rPr>
          <w:rStyle w:val="CharStyle11"/>
          <w:lang w:val="ru-RU" w:eastAsia="ru-RU" w:bidi="ru-RU"/>
        </w:rPr>
        <w:t xml:space="preserve"> Г.</w:t>
        <w:tab/>
      </w:r>
      <w:r>
        <w:rPr>
          <w:rStyle w:val="CharStyle10"/>
        </w:rPr>
        <w:t>"/9 ^6</w:t>
      </w:r>
      <w:r>
        <w:rPr>
          <w:rStyle w:val="CharStyle12"/>
        </w:rPr>
        <w:t>Я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Главам администраций</w:t>
      </w:r>
    </w:p>
    <w:p>
      <w:pPr>
        <w:pStyle w:val="Style8"/>
        <w:framePr w:w="9292" w:h="1762" w:hRule="exact" w:wrap="none" w:vAnchor="page" w:hAnchor="page" w:x="1639" w:y="3134"/>
        <w:tabs>
          <w:tab w:leader="none" w:pos="2561" w:val="left"/>
          <w:tab w:leader="none" w:pos="52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33" w:lineRule="exact"/>
        <w:ind w:left="200" w:right="740" w:firstLine="50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поселений, муниципальных На №</w:t>
        <w:tab/>
        <w:t>от</w:t>
        <w:tab/>
        <w:t>районов, городских округов</w:t>
      </w:r>
    </w:p>
    <w:p>
      <w:pPr>
        <w:pStyle w:val="Style8"/>
        <w:framePr w:w="9292" w:h="1762" w:hRule="exact" w:wrap="none" w:vAnchor="page" w:hAnchor="page" w:x="1639" w:y="3134"/>
        <w:widowControl w:val="0"/>
        <w:keepNext w:val="0"/>
        <w:keepLines w:val="0"/>
        <w:shd w:val="clear" w:color="auto" w:fill="auto"/>
        <w:bidi w:val="0"/>
        <w:jc w:val="left"/>
        <w:spacing w:before="0" w:after="40" w:line="260" w:lineRule="exact"/>
        <w:ind w:left="56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Воронежской области</w:t>
      </w:r>
    </w:p>
    <w:p>
      <w:pPr>
        <w:pStyle w:val="Style8"/>
        <w:framePr w:w="9292" w:h="1762" w:hRule="exact" w:wrap="none" w:vAnchor="page" w:hAnchor="page" w:x="1639" w:y="3134"/>
        <w:tabs>
          <w:tab w:leader="none" w:pos="6254" w:val="left"/>
        </w:tabs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направлении информации</w:t>
        <w:tab/>
        <w:t>(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по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списку)</w:t>
      </w:r>
    </w:p>
    <w:p>
      <w:pPr>
        <w:pStyle w:val="Style8"/>
        <w:framePr w:w="9292" w:h="9089" w:hRule="exact" w:wrap="none" w:vAnchor="page" w:hAnchor="page" w:x="1639" w:y="6217"/>
        <w:widowControl w:val="0"/>
        <w:keepNext w:val="0"/>
        <w:keepLines w:val="0"/>
        <w:shd w:val="clear" w:color="auto" w:fill="auto"/>
        <w:bidi w:val="0"/>
        <w:spacing w:before="0" w:after="0" w:line="369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со ст. 14 Федерального закона от 03.07.2016 № 237-ФЗ «О государственной кадастровой оценке» департамент имущественных и земельных отношений Воронежской области (далее - департамент) уведомляет о размещении проекта отчета от 09.08.2022 № 1-2022 об итогах государственной кадастровой оценки одновременно в отношении всех учтенных в Едином государственном реестре недвижимости земельных участков на территории Воронежской области, по состоянию на 01.01.2022 (далее - Проект отчета) на официальных сайтах:</w:t>
      </w:r>
    </w:p>
    <w:p>
      <w:pPr>
        <w:pStyle w:val="Style8"/>
        <w:numPr>
          <w:ilvl w:val="0"/>
          <w:numId w:val="1"/>
        </w:numPr>
        <w:framePr w:w="9292" w:h="9089" w:hRule="exact" w:wrap="none" w:vAnchor="page" w:hAnchor="page" w:x="1639" w:y="6217"/>
        <w:tabs>
          <w:tab w:leader="none" w:pos="905" w:val="left"/>
        </w:tabs>
        <w:widowControl w:val="0"/>
        <w:keepNext w:val="0"/>
        <w:keepLines w:val="0"/>
        <w:shd w:val="clear" w:color="auto" w:fill="auto"/>
        <w:bidi w:val="0"/>
        <w:spacing w:before="0" w:after="0" w:line="369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Федеральной службы государственной регистрации, кадастра и</w:t>
      </w:r>
    </w:p>
    <w:p>
      <w:pPr>
        <w:pStyle w:val="Style8"/>
        <w:framePr w:w="9292" w:h="9089" w:hRule="exact" w:wrap="none" w:vAnchor="page" w:hAnchor="page" w:x="1639" w:y="6217"/>
        <w:tabs>
          <w:tab w:leader="none" w:pos="3580" w:val="left"/>
          <w:tab w:leader="none" w:pos="6656" w:val="left"/>
        </w:tabs>
        <w:widowControl w:val="0"/>
        <w:keepNext w:val="0"/>
        <w:keepLines w:val="0"/>
        <w:shd w:val="clear" w:color="auto" w:fill="auto"/>
        <w:bidi w:val="0"/>
        <w:spacing w:before="0" w:after="0" w:line="3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картографии (Главная / Деятельность/Кадастровая оценка / Фонд данных государственной</w:t>
        <w:tab/>
        <w:t>кадастровой</w:t>
        <w:tab/>
        <w:t>оценки</w:t>
      </w:r>
    </w:p>
    <w:p>
      <w:pPr>
        <w:pStyle w:val="Style8"/>
        <w:framePr w:w="9292" w:h="9089" w:hRule="exact" w:wrap="none" w:vAnchor="page" w:hAnchor="page" w:x="1639" w:y="6217"/>
        <w:widowControl w:val="0"/>
        <w:keepNext w:val="0"/>
        <w:keepLines w:val="0"/>
        <w:shd w:val="clear" w:color="auto" w:fill="auto"/>
        <w:bidi w:val="0"/>
        <w:jc w:val="left"/>
        <w:spacing w:before="0" w:line="369" w:lineRule="exact"/>
        <w:ind w:left="0" w:right="0" w:firstLine="0"/>
      </w:pPr>
      <w:r>
        <w:fldChar w:fldCharType="begin"/>
      </w:r>
      <w:r>
        <w:rPr>
          <w:rStyle w:val="CharStyle11"/>
        </w:rPr>
        <w:instrText> HYPERLINK "https://rosreestr.ru/site/activity/kadastrovaya-otsenka/fond-dannykh-gosudarstvennov-kadastrovoy-otsenki/" </w:instrText>
      </w:r>
      <w:r>
        <w:fldChar w:fldCharType="separate"/>
      </w:r>
      <w:r>
        <w:rPr>
          <w:rStyle w:val="Hyperlink"/>
        </w:rPr>
        <w:t>https://rosreestr.ru/site/activity/kadastrovaya-otsenka/fond-dannykh- gosudarstvennov-kadastrovoy-otsenki/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>);</w:t>
      </w:r>
    </w:p>
    <w:p>
      <w:pPr>
        <w:pStyle w:val="Style8"/>
        <w:numPr>
          <w:ilvl w:val="0"/>
          <w:numId w:val="1"/>
        </w:numPr>
        <w:framePr w:w="9292" w:h="9089" w:hRule="exact" w:wrap="none" w:vAnchor="page" w:hAnchor="page" w:x="1639" w:y="6217"/>
        <w:tabs>
          <w:tab w:leader="none" w:pos="897" w:val="left"/>
        </w:tabs>
        <w:widowControl w:val="0"/>
        <w:keepNext w:val="0"/>
        <w:keepLines w:val="0"/>
        <w:shd w:val="clear" w:color="auto" w:fill="auto"/>
        <w:bidi w:val="0"/>
        <w:spacing w:before="0" w:after="0" w:line="369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государственного бюджетного учреждения Воронежской области «Центр государственной кадастровой оценки Воронежской области (Кадастровая оценка/Проекты отчетов - </w:t>
      </w:r>
      <w:r>
        <w:fldChar w:fldCharType="begin"/>
      </w:r>
      <w:r>
        <w:rPr>
          <w:rStyle w:val="CharStyle11"/>
        </w:rPr>
        <w:instrText> HYPERLINK "https://cgko-yrn.ru/valuation/pre" </w:instrText>
      </w:r>
      <w:r>
        <w:fldChar w:fldCharType="separate"/>
      </w:r>
      <w:r>
        <w:rPr>
          <w:rStyle w:val="Hyperlink"/>
        </w:rPr>
        <w:t>https://cgko-yrn.ru/valuation/pre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>).</w:t>
      </w:r>
    </w:p>
    <w:p>
      <w:pPr>
        <w:pStyle w:val="Style8"/>
        <w:framePr w:w="9292" w:h="9089" w:hRule="exact" w:wrap="none" w:vAnchor="page" w:hAnchor="page" w:x="1639" w:y="6217"/>
        <w:widowControl w:val="0"/>
        <w:keepNext w:val="0"/>
        <w:keepLines w:val="0"/>
        <w:shd w:val="clear" w:color="auto" w:fill="auto"/>
        <w:bidi w:val="0"/>
        <w:spacing w:before="0" w:after="0" w:line="365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Виды объектов недвижимости: земельные участки.</w:t>
      </w:r>
    </w:p>
    <w:p>
      <w:pPr>
        <w:pStyle w:val="Style8"/>
        <w:framePr w:w="9292" w:h="9089" w:hRule="exact" w:wrap="none" w:vAnchor="page" w:hAnchor="page" w:x="1639" w:y="6217"/>
        <w:widowControl w:val="0"/>
        <w:keepNext w:val="0"/>
        <w:keepLines w:val="0"/>
        <w:shd w:val="clear" w:color="auto" w:fill="auto"/>
        <w:bidi w:val="0"/>
        <w:spacing w:before="0" w:after="0" w:line="365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Подготовленный государственным бюджетным учреждением Воронежской области «Центр государственной кадастровой оценки Воронежской области» Проект отчета органом регистрации прав проверен на соответствие требованиям к отчетам и составлен соответствующий акт проверки.</w:t>
      </w:r>
    </w:p>
    <w:p>
      <w:pPr>
        <w:pStyle w:val="Style8"/>
        <w:framePr w:w="9292" w:h="9089" w:hRule="exact" w:wrap="none" w:vAnchor="page" w:hAnchor="page" w:x="1639" w:y="6217"/>
        <w:widowControl w:val="0"/>
        <w:keepNext w:val="0"/>
        <w:keepLines w:val="0"/>
        <w:shd w:val="clear" w:color="auto" w:fill="auto"/>
        <w:bidi w:val="0"/>
        <w:spacing w:before="0" w:after="11" w:line="260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предоставления замечаний:</w:t>
      </w:r>
    </w:p>
    <w:p>
      <w:pPr>
        <w:pStyle w:val="Style8"/>
        <w:framePr w:w="9292" w:h="9089" w:hRule="exact" w:wrap="none" w:vAnchor="page" w:hAnchor="page" w:x="1639" w:y="6217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окончания ознакомления с Проектом отчета - 21.09.2022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"/>
        <w:framePr w:w="9356" w:h="272" w:hRule="exact" w:wrap="none" w:vAnchor="page" w:hAnchor="page" w:x="1607" w:y="750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</w:t>
      </w:r>
    </w:p>
    <w:p>
      <w:pPr>
        <w:pStyle w:val="Style8"/>
        <w:framePr w:w="9356" w:h="14056" w:hRule="exact" w:wrap="none" w:vAnchor="page" w:hAnchor="page" w:x="1607" w:y="1012"/>
        <w:widowControl w:val="0"/>
        <w:keepNext w:val="0"/>
        <w:keepLines w:val="0"/>
        <w:shd w:val="clear" w:color="auto" w:fill="auto"/>
        <w:bidi w:val="0"/>
        <w:spacing w:before="0" w:after="0" w:line="369" w:lineRule="exact"/>
        <w:ind w:left="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окончания приема замечаний к Проекту отчета - 21.09.2022.</w:t>
      </w:r>
    </w:p>
    <w:p>
      <w:pPr>
        <w:pStyle w:val="Style8"/>
        <w:framePr w:w="9356" w:h="14056" w:hRule="exact" w:wrap="none" w:vAnchor="page" w:hAnchor="page" w:x="1607" w:y="1012"/>
        <w:widowControl w:val="0"/>
        <w:keepNext w:val="0"/>
        <w:keepLines w:val="0"/>
        <w:shd w:val="clear" w:color="auto" w:fill="auto"/>
        <w:bidi w:val="0"/>
        <w:spacing w:before="0" w:after="0" w:line="369" w:lineRule="exact"/>
        <w:ind w:left="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положениями статьи 14 Федерального закона от 03.07.2016 № 237-ФЗ «О государственной кадастровой оценке» (далее - Закон о кадастровой оценке) замечания, связанные с определением кадастровой стоимости, к Проекту отчета (далее - Замечания к проекту отчета) представляются любыми лицами в течение срока его размещения.</w:t>
      </w:r>
    </w:p>
    <w:p>
      <w:pPr>
        <w:pStyle w:val="Style8"/>
        <w:framePr w:w="9356" w:h="14056" w:hRule="exact" w:wrap="none" w:vAnchor="page" w:hAnchor="page" w:x="1607" w:y="1012"/>
        <w:widowControl w:val="0"/>
        <w:keepNext w:val="0"/>
        <w:keepLines w:val="0"/>
        <w:shd w:val="clear" w:color="auto" w:fill="auto"/>
        <w:bidi w:val="0"/>
        <w:spacing w:before="0" w:after="0" w:line="369" w:lineRule="exact"/>
        <w:ind w:left="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Обращаем внимание, что Замечания к проекту отчета могут быть представлены в государственное бюджетное учреждение Воронежской области «Центр государственной кадастровой оценки Воронежской области (далее - бюджетное учреждение) или многофункциональный центр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 Днем представления Замечаний к проекту отчета считается день их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</w:t>
        <w:softHyphen/>
        <w:t>телекоммуникационных сетей общего пользования, в том числе сети "Интернет", включая портал государственных и муниципальных услуг.</w:t>
      </w:r>
    </w:p>
    <w:p>
      <w:pPr>
        <w:pStyle w:val="Style8"/>
        <w:framePr w:w="9356" w:h="14056" w:hRule="exact" w:wrap="none" w:vAnchor="page" w:hAnchor="page" w:x="1607" w:y="1012"/>
        <w:widowControl w:val="0"/>
        <w:keepNext w:val="0"/>
        <w:keepLines w:val="0"/>
        <w:shd w:val="clear" w:color="auto" w:fill="auto"/>
        <w:bidi w:val="0"/>
        <w:spacing w:before="0" w:after="0" w:line="369" w:lineRule="exact"/>
        <w:ind w:left="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Замечание к проекту отчета наряду с изложением его сути должно содержать:</w:t>
      </w:r>
    </w:p>
    <w:p>
      <w:pPr>
        <w:pStyle w:val="Style8"/>
        <w:numPr>
          <w:ilvl w:val="0"/>
          <w:numId w:val="3"/>
        </w:numPr>
        <w:framePr w:w="9356" w:h="14056" w:hRule="exact" w:wrap="none" w:vAnchor="page" w:hAnchor="page" w:x="1607" w:y="1012"/>
        <w:tabs>
          <w:tab w:leader="none" w:pos="381" w:val="left"/>
        </w:tabs>
        <w:widowControl w:val="0"/>
        <w:keepNext w:val="0"/>
        <w:keepLines w:val="0"/>
        <w:shd w:val="clear" w:color="auto" w:fill="auto"/>
        <w:bidi w:val="0"/>
        <w:spacing w:before="0" w:after="0" w:line="3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>
      <w:pPr>
        <w:pStyle w:val="Style8"/>
        <w:numPr>
          <w:ilvl w:val="0"/>
          <w:numId w:val="3"/>
        </w:numPr>
        <w:framePr w:w="9356" w:h="14056" w:hRule="exact" w:wrap="none" w:vAnchor="page" w:hAnchor="page" w:x="1607" w:y="1012"/>
        <w:tabs>
          <w:tab w:leader="none" w:pos="381" w:val="left"/>
        </w:tabs>
        <w:widowControl w:val="0"/>
        <w:keepNext w:val="0"/>
        <w:keepLines w:val="0"/>
        <w:shd w:val="clear" w:color="auto" w:fill="auto"/>
        <w:bidi w:val="0"/>
        <w:spacing w:before="0" w:after="0" w:line="3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>
      <w:pPr>
        <w:pStyle w:val="Style8"/>
        <w:numPr>
          <w:ilvl w:val="0"/>
          <w:numId w:val="3"/>
        </w:numPr>
        <w:framePr w:w="9356" w:h="14056" w:hRule="exact" w:wrap="none" w:vAnchor="page" w:hAnchor="page" w:x="1607" w:y="1012"/>
        <w:tabs>
          <w:tab w:leader="none" w:pos="381" w:val="left"/>
        </w:tabs>
        <w:widowControl w:val="0"/>
        <w:keepNext w:val="0"/>
        <w:keepLines w:val="0"/>
        <w:shd w:val="clear" w:color="auto" w:fill="auto"/>
        <w:bidi w:val="0"/>
        <w:spacing w:before="0" w:after="0" w:line="3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указание на номера страниц (разделов) проекта отчета, к которым представляется замечание (при необходимости).</w:t>
      </w:r>
    </w:p>
    <w:p>
      <w:pPr>
        <w:pStyle w:val="Style8"/>
        <w:framePr w:w="9356" w:h="14056" w:hRule="exact" w:wrap="none" w:vAnchor="page" w:hAnchor="page" w:x="1607" w:y="1012"/>
        <w:widowControl w:val="0"/>
        <w:keepNext w:val="0"/>
        <w:keepLines w:val="0"/>
        <w:shd w:val="clear" w:color="auto" w:fill="auto"/>
        <w:bidi w:val="0"/>
        <w:spacing w:before="0" w:after="0" w:line="369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"/>
        <w:framePr w:w="9299" w:h="269" w:hRule="exact" w:wrap="none" w:vAnchor="page" w:hAnchor="page" w:x="1646" w:y="782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3</w:t>
      </w:r>
    </w:p>
    <w:p>
      <w:pPr>
        <w:pStyle w:val="Style8"/>
        <w:framePr w:w="9321" w:h="11543" w:hRule="exact" w:wrap="none" w:vAnchor="page" w:hAnchor="page" w:x="1624" w:y="1012"/>
        <w:tabs>
          <w:tab w:leader="none" w:pos="7706" w:val="left"/>
        </w:tabs>
        <w:widowControl w:val="0"/>
        <w:keepNext w:val="0"/>
        <w:keepLines w:val="0"/>
        <w:shd w:val="clear" w:color="auto" w:fill="auto"/>
        <w:bidi w:val="0"/>
        <w:spacing w:before="0" w:after="0" w:line="365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Замечания к проекту отчета, не соответствующие</w:t>
        <w:tab/>
        <w:t>требованиям,</w:t>
      </w:r>
    </w:p>
    <w:p>
      <w:pPr>
        <w:pStyle w:val="Style8"/>
        <w:framePr w:w="9321" w:h="11543" w:hRule="exact" w:wrap="none" w:vAnchor="page" w:hAnchor="page" w:x="1624" w:y="1012"/>
        <w:widowControl w:val="0"/>
        <w:keepNext w:val="0"/>
        <w:keepLines w:val="0"/>
        <w:shd w:val="clear" w:color="auto" w:fill="auto"/>
        <w:bidi w:val="0"/>
        <w:spacing w:before="0" w:after="0" w:line="365" w:lineRule="exact"/>
        <w:ind w:left="22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установленным статьей 14 Закона о кадастровой оценке, не подлежат</w:t>
        <w:br/>
        <w:t>рассмотрению.</w:t>
      </w:r>
    </w:p>
    <w:p>
      <w:pPr>
        <w:pStyle w:val="Style8"/>
        <w:framePr w:w="9321" w:h="11543" w:hRule="exact" w:wrap="none" w:vAnchor="page" w:hAnchor="page" w:x="1624" w:y="1012"/>
        <w:widowControl w:val="0"/>
        <w:keepNext w:val="0"/>
        <w:keepLines w:val="0"/>
        <w:shd w:val="clear" w:color="auto" w:fill="auto"/>
        <w:bidi w:val="0"/>
        <w:spacing w:before="0" w:after="0" w:line="365" w:lineRule="exact"/>
        <w:ind w:left="22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Иная форма представления Замечаний к проекту отчета (в том числе</w:t>
        <w:br/>
        <w:t>предоставление замечаний к проекту отчета в Росреестр) действующим</w:t>
        <w:br/>
        <w:t>законодательством не предусмотрена.</w:t>
      </w:r>
    </w:p>
    <w:p>
      <w:pPr>
        <w:pStyle w:val="Style8"/>
        <w:framePr w:w="9321" w:h="11543" w:hRule="exact" w:wrap="none" w:vAnchor="page" w:hAnchor="page" w:x="1624" w:y="1012"/>
        <w:widowControl w:val="0"/>
        <w:keepNext w:val="0"/>
        <w:keepLines w:val="0"/>
        <w:shd w:val="clear" w:color="auto" w:fill="auto"/>
        <w:bidi w:val="0"/>
        <w:spacing w:before="0" w:after="0" w:line="365" w:lineRule="exact"/>
        <w:ind w:left="22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Государственное бюджетное учреждение Воронежской области «Центр</w:t>
        <w:br/>
        <w:t>государственной кадастровой оценки Воронежской области» осуществляет</w:t>
        <w:br/>
        <w:t>прием Замечаний к проекту отчета.</w:t>
      </w:r>
    </w:p>
    <w:p>
      <w:pPr>
        <w:pStyle w:val="Style8"/>
        <w:framePr w:w="9321" w:h="11543" w:hRule="exact" w:wrap="none" w:vAnchor="page" w:hAnchor="page" w:x="1624" w:y="1012"/>
        <w:widowControl w:val="0"/>
        <w:keepNext w:val="0"/>
        <w:keepLines w:val="0"/>
        <w:shd w:val="clear" w:color="auto" w:fill="auto"/>
        <w:bidi w:val="0"/>
        <w:spacing w:before="0" w:after="0" w:line="365" w:lineRule="exact"/>
        <w:ind w:left="22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вопросам подачи и рассмотрения таких заявлений необходимо</w:t>
        <w:br/>
        <w:t>обращаться в отдел кадастровой оценки государственного бюджетного</w:t>
        <w:br/>
        <w:t>учреждения Воронежской области «Центр государственной кадастровой</w:t>
        <w:br/>
        <w:t>оценки Воронежской области», расположенного по адресу: 394038, г.</w:t>
        <w:br/>
        <w:t>Воронеж, ул. Космонавтов, 2Е, 3 этаж, тел.: (473) 210-07-64.</w:t>
      </w:r>
    </w:p>
    <w:p>
      <w:pPr>
        <w:pStyle w:val="Style8"/>
        <w:framePr w:w="9321" w:h="11543" w:hRule="exact" w:wrap="none" w:vAnchor="page" w:hAnchor="page" w:x="1624" w:y="1012"/>
        <w:widowControl w:val="0"/>
        <w:keepNext w:val="0"/>
        <w:keepLines w:val="0"/>
        <w:shd w:val="clear" w:color="auto" w:fill="auto"/>
        <w:bidi w:val="0"/>
        <w:spacing w:before="0" w:after="0" w:line="365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Время работы:</w:t>
      </w:r>
    </w:p>
    <w:p>
      <w:pPr>
        <w:pStyle w:val="Style8"/>
        <w:framePr w:w="9321" w:h="11543" w:hRule="exact" w:wrap="none" w:vAnchor="page" w:hAnchor="page" w:x="1624" w:y="1012"/>
        <w:widowControl w:val="0"/>
        <w:keepNext w:val="0"/>
        <w:keepLines w:val="0"/>
        <w:shd w:val="clear" w:color="auto" w:fill="auto"/>
        <w:bidi w:val="0"/>
        <w:spacing w:before="0" w:after="0" w:line="365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понедельник - четверг: с 09.00 до 18.00, (перерыв с 13.00 до 13.45);</w:t>
      </w:r>
    </w:p>
    <w:p>
      <w:pPr>
        <w:pStyle w:val="Style8"/>
        <w:framePr w:w="9321" w:h="11543" w:hRule="exact" w:wrap="none" w:vAnchor="page" w:hAnchor="page" w:x="1624" w:y="1012"/>
        <w:widowControl w:val="0"/>
        <w:keepNext w:val="0"/>
        <w:keepLines w:val="0"/>
        <w:shd w:val="clear" w:color="auto" w:fill="auto"/>
        <w:bidi w:val="0"/>
        <w:spacing w:before="0" w:after="0" w:line="365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пятница: с 09.00 до 16.45, (перерыв с 13.00 до 13.45).</w:t>
      </w:r>
    </w:p>
    <w:p>
      <w:pPr>
        <w:pStyle w:val="Style8"/>
        <w:framePr w:w="9321" w:h="11543" w:hRule="exact" w:wrap="none" w:vAnchor="page" w:hAnchor="page" w:x="1624" w:y="1012"/>
        <w:widowControl w:val="0"/>
        <w:keepNext w:val="0"/>
        <w:keepLines w:val="0"/>
        <w:shd w:val="clear" w:color="auto" w:fill="auto"/>
        <w:bidi w:val="0"/>
        <w:spacing w:before="0" w:after="0" w:line="365" w:lineRule="exact"/>
        <w:ind w:left="22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Адрес электронной почты государственного бюджетного учреждения</w:t>
        <w:br/>
        <w:t>Воронежской области «Центр государственной кадастровой оценки</w:t>
        <w:br/>
        <w:t xml:space="preserve">Воронежской области»: </w:t>
      </w:r>
      <w:r>
        <w:fldChar w:fldCharType="begin"/>
      </w:r>
      <w:r>
        <w:rPr>
          <w:color w:val="000000"/>
        </w:rPr>
        <w:instrText> HYPERLINK "mailto:cgko@govvrn.ru"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cgko@govvrn.ru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Более полная информация</w:t>
        <w:br/>
        <w:t xml:space="preserve">представлена на сайте </w:t>
      </w:r>
      <w:r>
        <w:fldChar w:fldCharType="begin"/>
      </w:r>
      <w:r>
        <w:rPr>
          <w:color w:val="000000"/>
        </w:rPr>
        <w:instrText> HYPERLINK "https://cgko-vm.ru/"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https://cgko-vm.ru/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>.</w:t>
      </w:r>
    </w:p>
    <w:p>
      <w:pPr>
        <w:pStyle w:val="Style8"/>
        <w:framePr w:w="9321" w:h="11543" w:hRule="exact" w:wrap="none" w:vAnchor="page" w:hAnchor="page" w:x="1624" w:y="1012"/>
        <w:widowControl w:val="0"/>
        <w:keepNext w:val="0"/>
        <w:keepLines w:val="0"/>
        <w:shd w:val="clear" w:color="auto" w:fill="auto"/>
        <w:bidi w:val="0"/>
        <w:spacing w:before="0" w:after="0" w:line="365" w:lineRule="exact"/>
        <w:ind w:left="22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Кроме того, просим исполнить требования, изложенные в п.16 ст.</w:t>
        <w:br/>
        <w:t>14 Федерального закона от 03.07.2016 № 237-ФЗ «О государственной</w:t>
        <w:br/>
        <w:t>кадастровой оценке» и о результатах исполнения проинформировать</w:t>
      </w:r>
    </w:p>
    <w:p>
      <w:pPr>
        <w:pStyle w:val="Style8"/>
        <w:framePr w:w="9321" w:h="11543" w:hRule="exact" w:wrap="none" w:vAnchor="page" w:hAnchor="page" w:x="1624" w:y="1012"/>
        <w:widowControl w:val="0"/>
        <w:keepNext w:val="0"/>
        <w:keepLines w:val="0"/>
        <w:shd w:val="clear" w:color="auto" w:fill="auto"/>
        <w:bidi w:val="0"/>
        <w:spacing w:before="0" w:after="504" w:line="365" w:lineRule="exact"/>
        <w:ind w:left="22" w:right="5982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департамент.</w:t>
      </w:r>
    </w:p>
    <w:p>
      <w:pPr>
        <w:pStyle w:val="Style8"/>
        <w:framePr w:w="9321" w:h="11543" w:hRule="exact" w:wrap="none" w:vAnchor="page" w:hAnchor="page" w:x="1624" w:y="1012"/>
        <w:widowControl w:val="0"/>
        <w:keepNext w:val="0"/>
        <w:keepLines w:val="0"/>
        <w:shd w:val="clear" w:color="auto" w:fill="auto"/>
        <w:bidi w:val="0"/>
        <w:spacing w:before="0" w:after="56" w:line="260" w:lineRule="exact"/>
        <w:ind w:left="0" w:right="5982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Приложение:</w:t>
      </w:r>
    </w:p>
    <w:p>
      <w:pPr>
        <w:pStyle w:val="Style8"/>
        <w:framePr w:w="9321" w:h="11543" w:hRule="exact" w:wrap="none" w:vAnchor="page" w:hAnchor="page" w:x="1624" w:y="1012"/>
        <w:widowControl w:val="0"/>
        <w:keepNext w:val="0"/>
        <w:keepLines w:val="0"/>
        <w:shd w:val="clear" w:color="auto" w:fill="auto"/>
        <w:bidi w:val="0"/>
        <w:spacing w:before="0" w:after="833" w:line="260" w:lineRule="exact"/>
        <w:ind w:left="0" w:right="5982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копия извещения.</w:t>
      </w:r>
    </w:p>
    <w:p>
      <w:pPr>
        <w:pStyle w:val="Style8"/>
        <w:framePr w:w="9321" w:h="11543" w:hRule="exact" w:wrap="none" w:vAnchor="page" w:hAnchor="page" w:x="1624" w:y="1012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22" w:right="5982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Руководитель департамента</w:t>
      </w:r>
    </w:p>
    <w:p>
      <w:pPr>
        <w:framePr w:wrap="none" w:vAnchor="page" w:hAnchor="page" w:x="6238" w:y="1176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11pt;height:78pt;">
            <v:imagedata r:id="rId5" r:href="rId6"/>
          </v:shape>
        </w:pict>
      </w:r>
    </w:p>
    <w:p>
      <w:pPr>
        <w:pStyle w:val="Style15"/>
        <w:framePr w:w="9321" w:h="393" w:hRule="exact" w:wrap="none" w:vAnchor="page" w:hAnchor="page" w:x="1624" w:y="14781"/>
        <w:widowControl w:val="0"/>
        <w:keepNext w:val="0"/>
        <w:keepLines w:val="0"/>
        <w:shd w:val="clear" w:color="auto" w:fill="auto"/>
        <w:bidi w:val="0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Шмелева</w:t>
      </w:r>
    </w:p>
    <w:p>
      <w:pPr>
        <w:pStyle w:val="Style17"/>
        <w:framePr w:w="9321" w:h="393" w:hRule="exact" w:wrap="none" w:vAnchor="page" w:hAnchor="page" w:x="1624" w:y="14781"/>
        <w:widowControl w:val="0"/>
        <w:keepNext w:val="0"/>
        <w:keepLines w:val="0"/>
        <w:shd w:val="clear" w:color="auto" w:fill="auto"/>
        <w:bidi w:val="0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212</w:t>
      </w:r>
      <w:r>
        <w:rPr>
          <w:rStyle w:val="CharStyle19"/>
        </w:rPr>
        <w:t>-</w:t>
      </w:r>
      <w:r>
        <w:rPr>
          <w:lang w:val="ru-RU" w:eastAsia="ru-RU" w:bidi="ru-RU"/>
          <w:w w:val="100"/>
          <w:color w:val="000000"/>
          <w:position w:val="0"/>
        </w:rPr>
        <w:t>73-38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586" w:h="324" w:hRule="exact" w:wrap="none" w:vAnchor="page" w:hAnchor="page" w:x="1492" w:y="1096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20" w:right="0" w:firstLine="0"/>
      </w:pPr>
      <w:r>
        <w:rPr>
          <w:rStyle w:val="CharStyle20"/>
          <w:b/>
          <w:bCs/>
        </w:rPr>
        <w:t>ИЗВЕЩЕНИЕ</w:t>
      </w:r>
    </w:p>
    <w:p>
      <w:pPr>
        <w:pStyle w:val="Style21"/>
        <w:framePr w:w="9586" w:h="14263" w:hRule="exact" w:wrap="none" w:vAnchor="page" w:hAnchor="page" w:x="1492" w:y="156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размещении проекта отчета от 09.08.2022 № 1-2022, месте его размещения, о порядке и сроках предоставления замечаний к проекту</w:t>
      </w:r>
    </w:p>
    <w:p>
      <w:pPr>
        <w:pStyle w:val="Style21"/>
        <w:framePr w:w="9586" w:h="14263" w:hRule="exact" w:wrap="none" w:vAnchor="page" w:hAnchor="page" w:x="1492" w:y="1566"/>
        <w:widowControl w:val="0"/>
        <w:keepNext w:val="0"/>
        <w:keepLines w:val="0"/>
        <w:shd w:val="clear" w:color="auto" w:fill="auto"/>
        <w:bidi w:val="0"/>
        <w:jc w:val="center"/>
        <w:spacing w:before="0" w:after="155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отчета, а также об объектах недвижимости, в отношении которых</w:t>
        <w:br/>
        <w:t>проводится государственная кадастровая оценка</w:t>
      </w:r>
    </w:p>
    <w:p>
      <w:pPr>
        <w:pStyle w:val="Style8"/>
        <w:framePr w:w="9586" w:h="14263" w:hRule="exact" w:wrap="none" w:vAnchor="page" w:hAnchor="page" w:x="1492" w:y="1566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со ст. 14 Федерального закона от 03.07.2016 № 237-ФЗ «О государственной кадастровой оценке» департамент имущественных и земельных отношений Воронежской области уведомляет о размещении проекта отчета от 09.08.2022 № 1-2022 об итогах государственной кадастровой оценки одновременно в отношении всех учтенных в Едином государственном реестре недвижимости земельных участков на территории Воронежской области, по состоянию на 01.01.2022 (далее - Проект отчета).</w:t>
      </w:r>
    </w:p>
    <w:p>
      <w:pPr>
        <w:pStyle w:val="Style8"/>
        <w:framePr w:w="9586" w:h="14263" w:hRule="exact" w:wrap="none" w:vAnchor="page" w:hAnchor="page" w:x="1492" w:y="1566"/>
        <w:widowControl w:val="0"/>
        <w:keepNext w:val="0"/>
        <w:keepLines w:val="0"/>
        <w:shd w:val="clear" w:color="auto" w:fill="auto"/>
        <w:bidi w:val="0"/>
        <w:spacing w:before="0" w:after="80" w:line="319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Виды объектов недвижимости: земельные участки.</w:t>
      </w:r>
    </w:p>
    <w:p>
      <w:pPr>
        <w:pStyle w:val="Style8"/>
        <w:framePr w:w="9586" w:h="14263" w:hRule="exact" w:wrap="none" w:vAnchor="page" w:hAnchor="page" w:x="1492" w:y="1566"/>
        <w:widowControl w:val="0"/>
        <w:keepNext w:val="0"/>
        <w:keepLines w:val="0"/>
        <w:shd w:val="clear" w:color="auto" w:fill="auto"/>
        <w:bidi w:val="0"/>
        <w:spacing w:before="0" w:after="0" w:line="369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указанным Проектом отчета, можно ознакомиться:</w:t>
      </w:r>
    </w:p>
    <w:p>
      <w:pPr>
        <w:pStyle w:val="Style8"/>
        <w:numPr>
          <w:ilvl w:val="0"/>
          <w:numId w:val="1"/>
        </w:numPr>
        <w:framePr w:w="9586" w:h="14263" w:hRule="exact" w:wrap="none" w:vAnchor="page" w:hAnchor="page" w:x="1492" w:y="1566"/>
        <w:tabs>
          <w:tab w:leader="none" w:pos="10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69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 официальном сайте Федеральной службы государственной регистрации, кадастра и картографии (Главная/Деятельность/Кадастровая оценка/Фонд данных государственной кадастровой оценки </w:t>
      </w:r>
      <w:r>
        <w:fldChar w:fldCharType="begin"/>
      </w:r>
      <w:r>
        <w:rPr>
          <w:rStyle w:val="CharStyle11"/>
        </w:rPr>
        <w:instrText> HYPERLINK "https://rosreestr.ru/site/activitv/kadastrovava-otsenka/fond-dannvkh-gosudarstvennoy-kadastrovoy-otsenki/" </w:instrText>
      </w:r>
      <w:r>
        <w:fldChar w:fldCharType="separate"/>
      </w:r>
      <w:r>
        <w:rPr>
          <w:rStyle w:val="Hyperlink"/>
        </w:rPr>
        <w:t>https://rosreestr.ru/site/activitv/kadastrovava-otsenka/fond-dannvkh- gosudarstvennoy-kadastrovoy-otsenki/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>);</w:t>
      </w:r>
    </w:p>
    <w:p>
      <w:pPr>
        <w:pStyle w:val="Style8"/>
        <w:numPr>
          <w:ilvl w:val="0"/>
          <w:numId w:val="1"/>
        </w:numPr>
        <w:framePr w:w="9586" w:h="14263" w:hRule="exact" w:wrap="none" w:vAnchor="page" w:hAnchor="page" w:x="1492" w:y="1566"/>
        <w:tabs>
          <w:tab w:leader="none" w:pos="921" w:val="left"/>
        </w:tabs>
        <w:widowControl w:val="0"/>
        <w:keepNext w:val="0"/>
        <w:keepLines w:val="0"/>
        <w:shd w:val="clear" w:color="auto" w:fill="auto"/>
        <w:bidi w:val="0"/>
        <w:spacing w:before="0" w:after="0" w:line="369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 официальном сайте государственного бюджетного учреждения Воронежской области «Центр государственной кадастровой оценки Воронежской области (Кадастровая оценка/Проекты отчетов - </w:t>
      </w:r>
      <w:r>
        <w:fldChar w:fldCharType="begin"/>
      </w:r>
      <w:r>
        <w:rPr>
          <w:rStyle w:val="CharStyle11"/>
        </w:rPr>
        <w:instrText> HYPERLINK "https://cgko-vrn.ru/valuation/pre" </w:instrText>
      </w:r>
      <w:r>
        <w:fldChar w:fldCharType="separate"/>
      </w:r>
      <w:r>
        <w:rPr>
          <w:rStyle w:val="Hyperlink"/>
        </w:rPr>
        <w:t>https://cgko- vrn.ru/valuation/pre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>).</w:t>
      </w:r>
    </w:p>
    <w:p>
      <w:pPr>
        <w:pStyle w:val="Style8"/>
        <w:framePr w:w="9586" w:h="14263" w:hRule="exact" w:wrap="none" w:vAnchor="page" w:hAnchor="page" w:x="1492" w:y="1566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предоставления замечаний:</w:t>
      </w:r>
    </w:p>
    <w:p>
      <w:pPr>
        <w:pStyle w:val="Style8"/>
        <w:framePr w:w="9586" w:h="14263" w:hRule="exact" w:wrap="none" w:vAnchor="page" w:hAnchor="page" w:x="1492" w:y="1566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18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окончания ознакомления с Проектом отчета - 21.09.2022 Дата окончания приема замечаний к Проекту отчета - 21.09.2022</w:t>
      </w:r>
    </w:p>
    <w:p>
      <w:pPr>
        <w:pStyle w:val="Style8"/>
        <w:framePr w:w="9586" w:h="14263" w:hRule="exact" w:wrap="none" w:vAnchor="page" w:hAnchor="page" w:x="1492" w:y="1566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положениями статьи 14 Федерального закона от 03.07.2016 № 237-ФЗ «О государственной кадастровой оценке» (далее - Закон о кадастровой оценке) замечания, связанные с определением кадастровой стоимости, к Проекту отчета (далее - Замечания к проекту отчета) представляются любыми лицами в течение срока его размещения.</w:t>
      </w:r>
    </w:p>
    <w:p>
      <w:pPr>
        <w:pStyle w:val="Style8"/>
        <w:framePr w:w="9586" w:h="14263" w:hRule="exact" w:wrap="none" w:vAnchor="page" w:hAnchor="page" w:x="1492" w:y="1566"/>
        <w:tabs>
          <w:tab w:leader="none" w:pos="7521" w:val="left"/>
          <w:tab w:leader="none" w:pos="854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Обращаем внимание, что Замечания к проекту отчета могут быть представлены в государственное бюджетное учреждение Воронежской области «Центр государственной кадастровой оценки Воронежской области (далее - бюджетное учреждение) или многофункциональный</w:t>
        <w:tab/>
        <w:t>центр</w:t>
        <w:tab/>
        <w:t>лично,</w:t>
      </w:r>
    </w:p>
    <w:p>
      <w:pPr>
        <w:pStyle w:val="Style8"/>
        <w:framePr w:w="9586" w:h="14263" w:hRule="exact" w:wrap="none" w:vAnchor="page" w:hAnchor="page" w:x="1492" w:y="1566"/>
        <w:tabs>
          <w:tab w:leader="none" w:pos="7521" w:val="left"/>
          <w:tab w:leader="none" w:pos="854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регистрируемым почтовым отправлением с уведомлением о вручении или с использованием информационно-телекоммуникационных</w:t>
        <w:tab/>
        <w:t>сетей</w:t>
        <w:tab/>
        <w:t>общего</w:t>
      </w:r>
    </w:p>
    <w:p>
      <w:pPr>
        <w:pStyle w:val="Style8"/>
        <w:framePr w:w="9586" w:h="14263" w:hRule="exact" w:wrap="none" w:vAnchor="page" w:hAnchor="page" w:x="1492" w:y="1566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пользования, в том числе сети "Интернет", включая портал государственных и муниципальных услуг. Днем представления Замечаний к проекту отчета считается день их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направления замечания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"/>
        <w:framePr w:wrap="none" w:vAnchor="page" w:hAnchor="page" w:x="6210" w:y="77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</w:t>
      </w:r>
    </w:p>
    <w:p>
      <w:pPr>
        <w:pStyle w:val="Style8"/>
        <w:framePr w:w="9593" w:h="13905" w:hRule="exact" w:wrap="none" w:vAnchor="page" w:hAnchor="page" w:x="1488" w:y="1307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</w:t>
      </w:r>
    </w:p>
    <w:p>
      <w:pPr>
        <w:pStyle w:val="Style8"/>
        <w:framePr w:w="9593" w:h="13905" w:hRule="exact" w:wrap="none" w:vAnchor="page" w:hAnchor="page" w:x="1488" w:y="1307"/>
        <w:widowControl w:val="0"/>
        <w:keepNext w:val="0"/>
        <w:keepLines w:val="0"/>
        <w:shd w:val="clear" w:color="auto" w:fill="auto"/>
        <w:bidi w:val="0"/>
        <w:jc w:val="left"/>
        <w:spacing w:before="0" w:after="0" w:line="319" w:lineRule="exact"/>
        <w:ind w:left="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Замечание к проекту отчета наряду с изложением его сути должно содержать:</w:t>
      </w:r>
    </w:p>
    <w:p>
      <w:pPr>
        <w:pStyle w:val="Style8"/>
        <w:numPr>
          <w:ilvl w:val="0"/>
          <w:numId w:val="5"/>
        </w:numPr>
        <w:framePr w:w="9593" w:h="13905" w:hRule="exact" w:wrap="none" w:vAnchor="page" w:hAnchor="page" w:x="1488" w:y="1307"/>
        <w:tabs>
          <w:tab w:leader="none" w:pos="414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>
      <w:pPr>
        <w:pStyle w:val="Style8"/>
        <w:numPr>
          <w:ilvl w:val="0"/>
          <w:numId w:val="5"/>
        </w:numPr>
        <w:framePr w:w="9593" w:h="13905" w:hRule="exact" w:wrap="none" w:vAnchor="page" w:hAnchor="page" w:x="1488" w:y="1307"/>
        <w:tabs>
          <w:tab w:leader="none" w:pos="414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>
      <w:pPr>
        <w:pStyle w:val="Style8"/>
        <w:numPr>
          <w:ilvl w:val="0"/>
          <w:numId w:val="5"/>
        </w:numPr>
        <w:framePr w:w="9593" w:h="13905" w:hRule="exact" w:wrap="none" w:vAnchor="page" w:hAnchor="page" w:x="1488" w:y="1307"/>
        <w:tabs>
          <w:tab w:leader="none" w:pos="414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указание на номера страниц (разделов) проекта отчета, к которым представляется замечание (при необходимости).</w:t>
      </w:r>
    </w:p>
    <w:p>
      <w:pPr>
        <w:pStyle w:val="Style8"/>
        <w:framePr w:w="9593" w:h="13905" w:hRule="exact" w:wrap="none" w:vAnchor="page" w:hAnchor="page" w:x="1488" w:y="1307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>
      <w:pPr>
        <w:pStyle w:val="Style8"/>
        <w:framePr w:w="9593" w:h="13905" w:hRule="exact" w:wrap="none" w:vAnchor="page" w:hAnchor="page" w:x="1488" w:y="1307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Замечания к проекту отчета, не соответствующие требованиям, установленным статьей 14 Закона о кадастровой оценке, не подлежат рассмотрению.</w:t>
      </w:r>
    </w:p>
    <w:p>
      <w:pPr>
        <w:pStyle w:val="Style8"/>
        <w:framePr w:w="9593" w:h="13905" w:hRule="exact" w:wrap="none" w:vAnchor="page" w:hAnchor="page" w:x="1488" w:y="1307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Иная форма представления Замечаний к проекту отчета (в том числе предоставление замечаний к проекту отчета в Росреестр) действующим законодательством не предусмотрена.</w:t>
      </w:r>
    </w:p>
    <w:p>
      <w:pPr>
        <w:pStyle w:val="Style8"/>
        <w:framePr w:w="9593" w:h="13905" w:hRule="exact" w:wrap="none" w:vAnchor="page" w:hAnchor="page" w:x="1488" w:y="1307"/>
        <w:widowControl w:val="0"/>
        <w:keepNext w:val="0"/>
        <w:keepLines w:val="0"/>
        <w:shd w:val="clear" w:color="auto" w:fill="auto"/>
        <w:bidi w:val="0"/>
        <w:spacing w:before="0" w:after="0" w:line="369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Государственное бюджетное учреждение Воронежской области «Центр государственной кадастровой оценки Воронежской области» осуществляет прием Замечаний к проекту отчета.</w:t>
      </w:r>
    </w:p>
    <w:p>
      <w:pPr>
        <w:pStyle w:val="Style8"/>
        <w:framePr w:w="9593" w:h="13905" w:hRule="exact" w:wrap="none" w:vAnchor="page" w:hAnchor="page" w:x="1488" w:y="1307"/>
        <w:widowControl w:val="0"/>
        <w:keepNext w:val="0"/>
        <w:keepLines w:val="0"/>
        <w:shd w:val="clear" w:color="auto" w:fill="auto"/>
        <w:bidi w:val="0"/>
        <w:spacing w:before="0" w:after="0" w:line="369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вопросам подачи и рассмотрения таких заявлений необходимо обращаться в отдел кадастровой оценки государственного бюджетного учреждения Воронежской области «Центр государственной кадастровой оценки Воронежской области», расположенного по адресу: 394038, г. Воронеж, ул. Космонавтов, 2Е, 3 этаж, тел.: (473) 210-07-64.</w:t>
      </w:r>
    </w:p>
    <w:p>
      <w:pPr>
        <w:pStyle w:val="Style8"/>
        <w:framePr w:w="9593" w:h="13905" w:hRule="exact" w:wrap="none" w:vAnchor="page" w:hAnchor="page" w:x="1488" w:y="1307"/>
        <w:widowControl w:val="0"/>
        <w:keepNext w:val="0"/>
        <w:keepLines w:val="0"/>
        <w:shd w:val="clear" w:color="auto" w:fill="auto"/>
        <w:bidi w:val="0"/>
        <w:spacing w:before="0" w:after="0" w:line="369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Время работы:</w:t>
      </w:r>
    </w:p>
    <w:p>
      <w:pPr>
        <w:pStyle w:val="Style8"/>
        <w:framePr w:w="9593" w:h="13905" w:hRule="exact" w:wrap="none" w:vAnchor="page" w:hAnchor="page" w:x="1488" w:y="1307"/>
        <w:widowControl w:val="0"/>
        <w:keepNext w:val="0"/>
        <w:keepLines w:val="0"/>
        <w:shd w:val="clear" w:color="auto" w:fill="auto"/>
        <w:bidi w:val="0"/>
        <w:spacing w:before="0" w:after="0" w:line="369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понедельник - четверг: с 09.00 до 18.00, (перерыв с 13.00 до 13.45);</w:t>
      </w:r>
    </w:p>
    <w:p>
      <w:pPr>
        <w:pStyle w:val="Style8"/>
        <w:framePr w:w="9593" w:h="13905" w:hRule="exact" w:wrap="none" w:vAnchor="page" w:hAnchor="page" w:x="1488" w:y="1307"/>
        <w:widowControl w:val="0"/>
        <w:keepNext w:val="0"/>
        <w:keepLines w:val="0"/>
        <w:shd w:val="clear" w:color="auto" w:fill="auto"/>
        <w:bidi w:val="0"/>
        <w:spacing w:before="0" w:after="0" w:line="369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пятница: с 09.00 до 16.45, (перерыв с 13.00 до 13.45).</w:t>
      </w:r>
    </w:p>
    <w:p>
      <w:pPr>
        <w:pStyle w:val="Style8"/>
        <w:framePr w:w="9593" w:h="13905" w:hRule="exact" w:wrap="none" w:vAnchor="page" w:hAnchor="page" w:x="1488" w:y="1307"/>
        <w:tabs>
          <w:tab w:leader="none" w:pos="6774" w:val="left"/>
        </w:tabs>
        <w:widowControl w:val="0"/>
        <w:keepNext w:val="0"/>
        <w:keepLines w:val="0"/>
        <w:shd w:val="clear" w:color="auto" w:fill="auto"/>
        <w:bidi w:val="0"/>
        <w:spacing w:before="0" w:after="0" w:line="369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Адрес электронной почты государственного бюджетного учреждения Воронежской области «Центр государственной</w:t>
        <w:tab/>
        <w:t>кадастровой оценки</w:t>
      </w:r>
    </w:p>
    <w:p>
      <w:pPr>
        <w:pStyle w:val="Style8"/>
        <w:framePr w:w="9593" w:h="13905" w:hRule="exact" w:wrap="none" w:vAnchor="page" w:hAnchor="page" w:x="1488" w:y="1307"/>
        <w:tabs>
          <w:tab w:leader="none" w:pos="6774" w:val="left"/>
        </w:tabs>
        <w:widowControl w:val="0"/>
        <w:keepNext w:val="0"/>
        <w:keepLines w:val="0"/>
        <w:shd w:val="clear" w:color="auto" w:fill="auto"/>
        <w:bidi w:val="0"/>
        <w:spacing w:before="0" w:after="0" w:line="3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Воронежской области»: </w:t>
      </w:r>
      <w:r>
        <w:fldChar w:fldCharType="begin"/>
      </w:r>
      <w:r>
        <w:rPr>
          <w:color w:val="000000"/>
        </w:rPr>
        <w:instrText> HYPERLINK "mailto:cgko@govvm.ru"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cgko@govvm.ru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Более</w:t>
        <w:tab/>
        <w:t>полная информация</w:t>
      </w:r>
    </w:p>
    <w:p>
      <w:pPr>
        <w:pStyle w:val="Style8"/>
        <w:framePr w:w="9593" w:h="13905" w:hRule="exact" w:wrap="none" w:vAnchor="page" w:hAnchor="page" w:x="1488" w:y="1307"/>
        <w:widowControl w:val="0"/>
        <w:keepNext w:val="0"/>
        <w:keepLines w:val="0"/>
        <w:shd w:val="clear" w:color="auto" w:fill="auto"/>
        <w:bidi w:val="0"/>
        <w:spacing w:before="0" w:after="0" w:line="3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представлена на сайте </w:t>
      </w:r>
      <w:r>
        <w:fldChar w:fldCharType="begin"/>
      </w:r>
      <w:r>
        <w:rPr>
          <w:color w:val="000000"/>
        </w:rPr>
        <w:instrText> HYPERLINK "https://cgko-vm.ru/"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https://cgko-vm.ru/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>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50"/>
    </w:rPr>
  </w:style>
  <w:style w:type="character" w:customStyle="1" w:styleId="CharStyle6">
    <w:name w:val="Основной текст (4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7">
    <w:name w:val="Основной текст (4) + Интервал 1 pt"/>
    <w:basedOn w:val="CharStyle6"/>
    <w:rPr>
      <w:lang w:val="ru-RU" w:eastAsia="ru-RU" w:bidi="ru-RU"/>
      <w:w w:val="100"/>
      <w:spacing w:val="30"/>
      <w:color w:val="000000"/>
      <w:position w:val="0"/>
    </w:rPr>
  </w:style>
  <w:style w:type="character" w:customStyle="1" w:styleId="CharStyle9">
    <w:name w:val="Основной текст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0">
    <w:name w:val="Основной текст (2) + 16 pt,Курсив"/>
    <w:basedOn w:val="CharStyle9"/>
    <w:rPr>
      <w:lang w:val="ru-RU" w:eastAsia="ru-RU" w:bidi="ru-RU"/>
      <w:i/>
      <w:iCs/>
      <w:u w:val="single"/>
      <w:sz w:val="32"/>
      <w:szCs w:val="32"/>
      <w:w w:val="100"/>
      <w:spacing w:val="0"/>
      <w:color w:val="000000"/>
      <w:position w:val="0"/>
    </w:rPr>
  </w:style>
  <w:style w:type="character" w:customStyle="1" w:styleId="CharStyle11">
    <w:name w:val="Основной текст (2)"/>
    <w:basedOn w:val="CharStyle9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12">
    <w:name w:val="Основной текст (2) + 16 pt,Курсив"/>
    <w:basedOn w:val="CharStyle9"/>
    <w:rPr>
      <w:lang w:val="ru-RU" w:eastAsia="ru-RU" w:bidi="ru-RU"/>
      <w:i/>
      <w:iCs/>
      <w:sz w:val="32"/>
      <w:szCs w:val="32"/>
      <w:w w:val="100"/>
      <w:spacing w:val="0"/>
      <w:color w:val="000000"/>
      <w:position w:val="0"/>
    </w:rPr>
  </w:style>
  <w:style w:type="character" w:customStyle="1" w:styleId="CharStyle14">
    <w:name w:val="Колонтитул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6">
    <w:name w:val="Основной текст (5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8">
    <w:name w:val="Основной текст (6)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15"/>
      <w:szCs w:val="15"/>
      <w:rFonts w:ascii="Lucida Sans Unicode" w:eastAsia="Lucida Sans Unicode" w:hAnsi="Lucida Sans Unicode" w:cs="Lucida Sans Unicode"/>
      <w:spacing w:val="-10"/>
    </w:rPr>
  </w:style>
  <w:style w:type="character" w:customStyle="1" w:styleId="CharStyle19">
    <w:name w:val="Основной текст (6) + Times New Roman,4 pt,Интервал 0 pt"/>
    <w:basedOn w:val="CharStyle18"/>
    <w:rPr>
      <w:lang w:val="ru-RU" w:eastAsia="ru-RU" w:bidi="ru-RU"/>
      <w:sz w:val="8"/>
      <w:szCs w:val="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0">
    <w:name w:val="Основной текст (3) + Интервал 0 pt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2">
    <w:name w:val="Основной текст (7)_"/>
    <w:basedOn w:val="DefaultParagraphFont"/>
    <w:link w:val="Style21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line="373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50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jc w:val="center"/>
      <w:spacing w:before="60" w:after="300" w:line="226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FFFFFF"/>
      <w:jc w:val="both"/>
      <w:spacing w:before="300" w:after="6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3">
    <w:name w:val="Колонтитул"/>
    <w:basedOn w:val="Normal"/>
    <w:link w:val="CharStyle14"/>
    <w:pPr>
      <w:widowControl w:val="0"/>
      <w:shd w:val="clear" w:color="auto" w:fill="FFFFFF"/>
      <w:jc w:val="center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5">
    <w:name w:val="Основной текст (5)"/>
    <w:basedOn w:val="Normal"/>
    <w:link w:val="CharStyle16"/>
    <w:pPr>
      <w:widowControl w:val="0"/>
      <w:shd w:val="clear" w:color="auto" w:fill="FFFFFF"/>
      <w:jc w:val="both"/>
      <w:spacing w:before="2280"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17">
    <w:name w:val="Основной текст (6)"/>
    <w:basedOn w:val="Normal"/>
    <w:link w:val="CharStyle18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Lucida Sans Unicode" w:eastAsia="Lucida Sans Unicode" w:hAnsi="Lucida Sans Unicode" w:cs="Lucida Sans Unicode"/>
      <w:spacing w:val="-10"/>
    </w:rPr>
  </w:style>
  <w:style w:type="paragraph" w:customStyle="1" w:styleId="Style21">
    <w:name w:val="Основной текст (7)"/>
    <w:basedOn w:val="Normal"/>
    <w:link w:val="CharStyle22"/>
    <w:pPr>
      <w:widowControl w:val="0"/>
      <w:shd w:val="clear" w:color="auto" w:fill="FFFFFF"/>
      <w:spacing w:before="300" w:line="362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